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190AA6" w:rsidRDefault="00171C8C" w:rsidP="00305EB0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Drejtoria ekonomike dhe shËrbimeve mbËshtetËse</w:t>
      </w:r>
    </w:p>
    <w:p w:rsidR="00BC3B75" w:rsidRPr="005D1BDE" w:rsidRDefault="00BC3B75" w:rsidP="00BC3B75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16543A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6543A" w:rsidRPr="00E024FE" w:rsidRDefault="00107FE7" w:rsidP="00BC1494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</w:t>
      </w:r>
      <w:r w:rsidR="005D26BD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PUNONJËS ME KONTRAT</w:t>
      </w:r>
      <w:r w:rsidR="00BC1494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D4351B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Default="00D35D82" w:rsidP="00AC4EAE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</w:t>
      </w:r>
      <w:r w:rsidR="00190AA6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765280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SANITAR</w:t>
      </w:r>
      <w:r w:rsidR="00AC4EAE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SEKTORIN E SHËRBIMEVE MBËSHTETËSE</w:t>
      </w:r>
    </w:p>
    <w:p w:rsidR="005D26BD" w:rsidRDefault="005D26BD" w:rsidP="005D26BD">
      <w:pPr>
        <w:pStyle w:val="NoSpacing"/>
        <w:jc w:val="both"/>
      </w:pPr>
      <w:r>
        <w:rPr>
          <w:lang w:val="it-IT"/>
        </w:rPr>
        <w:t>Në zbatim  të Ligjit nr.</w:t>
      </w:r>
      <w:r w:rsidR="00267CB7" w:rsidRPr="004F2018">
        <w:rPr>
          <w:lang w:val="it-IT"/>
        </w:rPr>
        <w:t>87/2025</w:t>
      </w:r>
      <w:r>
        <w:rPr>
          <w:lang w:val="it-IT"/>
        </w:rPr>
        <w:t xml:space="preserve">, “Për buxhetin e vitit </w:t>
      </w:r>
      <w:r w:rsidR="00267CB7" w:rsidRPr="004F2018">
        <w:rPr>
          <w:lang w:val="it-IT"/>
        </w:rPr>
        <w:t>2026</w:t>
      </w:r>
      <w:r w:rsidRPr="00D8403A">
        <w:rPr>
          <w:lang w:val="it-IT"/>
        </w:rPr>
        <w:t xml:space="preserve">”, </w:t>
      </w:r>
      <w:r>
        <w:rPr>
          <w:lang w:val="it-IT"/>
        </w:rPr>
        <w:t xml:space="preserve"> Vendimit të Këshillit të Ministrave </w:t>
      </w:r>
      <w:r w:rsidRPr="00D8403A">
        <w:rPr>
          <w:lang w:val="it-IT"/>
        </w:rPr>
        <w:t>Ligjit nr</w:t>
      </w:r>
      <w:r>
        <w:rPr>
          <w:lang w:val="it-IT"/>
        </w:rPr>
        <w:t>.</w:t>
      </w:r>
      <w:r w:rsidR="00267CB7" w:rsidRPr="004F2018">
        <w:rPr>
          <w:lang w:val="it-IT"/>
        </w:rPr>
        <w:t>10, datë 15.01.2026</w:t>
      </w:r>
      <w:r>
        <w:rPr>
          <w:lang w:val="it-IT"/>
        </w:rPr>
        <w:t xml:space="preserve"> “Për përcaktimin e numrit të punojësve me kontratë të përkohshme, për vitin </w:t>
      </w:r>
      <w:r w:rsidR="004F2018" w:rsidRPr="004F2018">
        <w:rPr>
          <w:lang w:val="it-IT"/>
        </w:rPr>
        <w:t>2026</w:t>
      </w:r>
      <w:r>
        <w:rPr>
          <w:lang w:val="it-IT"/>
        </w:rPr>
        <w:t>, në njësitë e qeverisjes qëndrore” Udhëzimi të ministrit të Financave nr.9, datë 20.03.2018, “Për proçedurat standarte të zbatimit të buxhetit” të ndryshuar.</w:t>
      </w:r>
      <w:r w:rsidR="00267CB7">
        <w:rPr>
          <w:lang w:val="it-IT"/>
        </w:rPr>
        <w:t>”</w:t>
      </w:r>
      <w:proofErr w:type="spellStart"/>
      <w:r>
        <w:t>Agjencia</w:t>
      </w:r>
      <w:proofErr w:type="spellEnd"/>
      <w:r>
        <w:t xml:space="preserve"> e </w:t>
      </w:r>
      <w:proofErr w:type="spellStart"/>
      <w:r w:rsidR="00E024FE">
        <w:t>M</w:t>
      </w:r>
      <w:r>
        <w:t>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 </w:t>
      </w:r>
      <w:proofErr w:type="spellStart"/>
      <w:r w:rsidRPr="00D8403A">
        <w:t>shpall</w:t>
      </w:r>
      <w:proofErr w:type="spellEnd"/>
      <w:r w:rsidRPr="00D8403A">
        <w:t xml:space="preserve"> </w:t>
      </w:r>
      <w:proofErr w:type="spellStart"/>
      <w:r w:rsidRPr="00D8403A">
        <w:t>procedurat</w:t>
      </w:r>
      <w:proofErr w:type="spellEnd"/>
      <w:r w:rsidRPr="00D8403A">
        <w:t xml:space="preserve"> e </w:t>
      </w:r>
      <w:proofErr w:type="spellStart"/>
      <w:r w:rsidRPr="00D8403A">
        <w:t>konkurimit</w:t>
      </w:r>
      <w:proofErr w:type="spellEnd"/>
      <w:r w:rsidRPr="00D8403A">
        <w:t xml:space="preserve"> </w:t>
      </w:r>
      <w:proofErr w:type="spellStart"/>
      <w:r w:rsidRPr="00D8403A">
        <w:t>pë</w:t>
      </w:r>
      <w:r>
        <w:t>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lirë</w:t>
      </w:r>
      <w:proofErr w:type="spellEnd"/>
      <w:r w:rsidRPr="00D8403A">
        <w:t>:</w:t>
      </w:r>
    </w:p>
    <w:p w:rsidR="00E024FE" w:rsidRDefault="00E024FE" w:rsidP="005D26BD">
      <w:pPr>
        <w:pStyle w:val="NoSpacing"/>
        <w:jc w:val="both"/>
      </w:pPr>
    </w:p>
    <w:p w:rsidR="00E024FE" w:rsidRPr="00E024FE" w:rsidRDefault="00765280" w:rsidP="005D26BD">
      <w:pPr>
        <w:pStyle w:val="NoSpacing"/>
        <w:jc w:val="both"/>
      </w:pPr>
      <w:r>
        <w:rPr>
          <w:b/>
        </w:rPr>
        <w:t>“</w:t>
      </w:r>
      <w:proofErr w:type="spellStart"/>
      <w:r>
        <w:rPr>
          <w:b/>
        </w:rPr>
        <w:t>Sanitar</w:t>
      </w:r>
      <w:proofErr w:type="spellEnd"/>
      <w:r w:rsidR="00E024FE" w:rsidRPr="00E024FE">
        <w:rPr>
          <w:b/>
        </w:rPr>
        <w:t>”,</w:t>
      </w:r>
      <w:r w:rsidR="00E024FE">
        <w:t xml:space="preserve"> 1 (</w:t>
      </w:r>
      <w:proofErr w:type="spellStart"/>
      <w:r w:rsidR="00E024FE">
        <w:t>një</w:t>
      </w:r>
      <w:proofErr w:type="spellEnd"/>
      <w:r w:rsidR="00E024FE">
        <w:t xml:space="preserve">), </w:t>
      </w:r>
      <w:proofErr w:type="spellStart"/>
      <w:r w:rsidR="00E024FE">
        <w:t>në</w:t>
      </w:r>
      <w:proofErr w:type="spellEnd"/>
      <w:r w:rsidR="00E024FE">
        <w:t xml:space="preserve"> </w:t>
      </w:r>
      <w:proofErr w:type="spellStart"/>
      <w:r w:rsidR="00E024FE">
        <w:t>Drejtorinë</w:t>
      </w:r>
      <w:proofErr w:type="spellEnd"/>
      <w:r w:rsidR="00E024FE">
        <w:t xml:space="preserve"> </w:t>
      </w:r>
      <w:proofErr w:type="spellStart"/>
      <w:r w:rsidR="00E024FE">
        <w:t>Ekonomike</w:t>
      </w:r>
      <w:proofErr w:type="spellEnd"/>
      <w:r w:rsidR="00E024FE">
        <w:t xml:space="preserve"> </w:t>
      </w:r>
      <w:proofErr w:type="spellStart"/>
      <w:r w:rsidR="00E024FE">
        <w:t>dhe</w:t>
      </w:r>
      <w:proofErr w:type="spellEnd"/>
      <w:r w:rsidR="00E024FE">
        <w:t xml:space="preserve"> </w:t>
      </w:r>
      <w:proofErr w:type="spellStart"/>
      <w:r w:rsidR="00E024FE">
        <w:t>Shërbimeve</w:t>
      </w:r>
      <w:proofErr w:type="spellEnd"/>
      <w:r w:rsidR="00E024FE">
        <w:t xml:space="preserve"> </w:t>
      </w:r>
      <w:proofErr w:type="spellStart"/>
      <w:r w:rsidR="00E024FE">
        <w:t>Mbështetëse</w:t>
      </w:r>
      <w:proofErr w:type="spellEnd"/>
      <w:r w:rsidR="00E024FE">
        <w:t xml:space="preserve">, </w:t>
      </w:r>
      <w:proofErr w:type="spellStart"/>
      <w:r w:rsidR="00E024FE">
        <w:t>pranë</w:t>
      </w:r>
      <w:proofErr w:type="spellEnd"/>
      <w:r w:rsidR="00E024FE">
        <w:t xml:space="preserve"> </w:t>
      </w:r>
      <w:proofErr w:type="spellStart"/>
      <w:r w:rsidR="00E024FE">
        <w:t>Agjencisë</w:t>
      </w:r>
      <w:proofErr w:type="spellEnd"/>
      <w:r w:rsidR="00E024FE">
        <w:t xml:space="preserve"> </w:t>
      </w:r>
      <w:proofErr w:type="spellStart"/>
      <w:r w:rsidR="00E024FE">
        <w:t>së</w:t>
      </w:r>
      <w:proofErr w:type="spellEnd"/>
      <w:r w:rsidR="00E024FE">
        <w:t xml:space="preserve"> </w:t>
      </w:r>
      <w:proofErr w:type="spellStart"/>
      <w:r w:rsidR="00E024FE">
        <w:t>Menaxhimit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Garancive</w:t>
      </w:r>
      <w:proofErr w:type="spellEnd"/>
      <w:r w:rsidR="00E024FE">
        <w:t xml:space="preserve"> </w:t>
      </w:r>
      <w:proofErr w:type="spellStart"/>
      <w:r w:rsidR="00E024FE">
        <w:t>dhe</w:t>
      </w:r>
      <w:proofErr w:type="spellEnd"/>
      <w:r w:rsidR="00E024FE">
        <w:t xml:space="preserve"> </w:t>
      </w:r>
      <w:proofErr w:type="spellStart"/>
      <w:r w:rsidR="00E024FE">
        <w:t>Kredive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Pakthyera</w:t>
      </w:r>
      <w:proofErr w:type="spellEnd"/>
      <w:r w:rsidR="00E024FE">
        <w:t xml:space="preserve">, me </w:t>
      </w:r>
      <w:proofErr w:type="spellStart"/>
      <w:r w:rsidR="00E024FE">
        <w:t>kontratë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përkohshme</w:t>
      </w:r>
      <w:proofErr w:type="spellEnd"/>
      <w:r w:rsidR="00E024FE">
        <w:t xml:space="preserve"> (6 h/</w:t>
      </w:r>
      <w:proofErr w:type="spellStart"/>
      <w:r w:rsidR="00E024FE">
        <w:t>ditë</w:t>
      </w:r>
      <w:proofErr w:type="spellEnd"/>
      <w:r w:rsidR="00E024FE">
        <w:t xml:space="preserve">) </w:t>
      </w:r>
      <w:proofErr w:type="spellStart"/>
      <w:r w:rsidR="00E024FE">
        <w:t>për</w:t>
      </w:r>
      <w:proofErr w:type="spellEnd"/>
      <w:r w:rsidR="00E024FE">
        <w:t xml:space="preserve"> </w:t>
      </w:r>
      <w:proofErr w:type="spellStart"/>
      <w:r w:rsidR="00E024FE">
        <w:t>vitin</w:t>
      </w:r>
      <w:proofErr w:type="spellEnd"/>
      <w:r w:rsidR="00E024FE">
        <w:t xml:space="preserve"> </w:t>
      </w:r>
      <w:r w:rsidR="004F2018" w:rsidRPr="004F2018">
        <w:t>2026</w:t>
      </w:r>
      <w:r w:rsidR="00E024FE" w:rsidRPr="004F2018">
        <w:t>,</w:t>
      </w:r>
      <w:r w:rsidR="00E024FE">
        <w:t xml:space="preserve"> </w:t>
      </w:r>
      <w:proofErr w:type="spellStart"/>
      <w:r w:rsidR="00E024FE">
        <w:t>kategoria</w:t>
      </w:r>
      <w:proofErr w:type="spellEnd"/>
      <w:r w:rsidR="00EF4681">
        <w:t xml:space="preserve"> </w:t>
      </w:r>
      <w:proofErr w:type="spellStart"/>
      <w:r w:rsidR="00EF4681">
        <w:t>klasa</w:t>
      </w:r>
      <w:proofErr w:type="spellEnd"/>
      <w:r w:rsidR="00EF4681">
        <w:t xml:space="preserve"> e pages </w:t>
      </w:r>
      <w:r w:rsidR="005742BF">
        <w:t>I</w:t>
      </w:r>
      <w:r w:rsidR="00E024FE">
        <w:t xml:space="preserve">, </w:t>
      </w:r>
      <w:proofErr w:type="spellStart"/>
      <w:r w:rsidR="00E024FE">
        <w:t>sipas</w:t>
      </w:r>
      <w:proofErr w:type="spellEnd"/>
      <w:r w:rsidR="00E024FE">
        <w:t xml:space="preserve"> VKM nr.</w:t>
      </w:r>
      <w:r w:rsidR="00A94E50">
        <w:t>326</w:t>
      </w:r>
      <w:r w:rsidR="00E024FE">
        <w:t xml:space="preserve">, </w:t>
      </w:r>
      <w:proofErr w:type="spellStart"/>
      <w:r w:rsidR="00E024FE">
        <w:t>dat</w:t>
      </w:r>
      <w:r w:rsidR="00A94E50">
        <w:t>ë</w:t>
      </w:r>
      <w:proofErr w:type="spellEnd"/>
      <w:r w:rsidR="00A94E50">
        <w:t xml:space="preserve"> 31.05.2023.</w:t>
      </w:r>
    </w:p>
    <w:p w:rsidR="005D26BD" w:rsidRDefault="005D26BD" w:rsidP="005D26BD">
      <w:pPr>
        <w:pStyle w:val="NoSpacing"/>
        <w:jc w:val="both"/>
      </w:pPr>
    </w:p>
    <w:p w:rsidR="0016543A" w:rsidRPr="00201695" w:rsidRDefault="00E024FE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765280" w:rsidRPr="009F7189" w:rsidRDefault="00765280" w:rsidP="0076528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F7189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Përgjigjet para Përgjegjësit të Sektorit të </w:t>
      </w:r>
      <w:r w:rsidRPr="009F7189">
        <w:rPr>
          <w:rFonts w:ascii="Times New Roman" w:hAnsi="Times New Roman" w:cs="Times New Roman"/>
          <w:bCs/>
          <w:sz w:val="24"/>
          <w:szCs w:val="24"/>
          <w:lang w:val="sq-AL"/>
        </w:rPr>
        <w:t>Shërbimeve Mbështetëse për kryerjen e detyrave të caktuara, brenda fushës së tij të përgjegjësive</w:t>
      </w:r>
      <w:r w:rsidRPr="009F7189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765280" w:rsidRPr="00981067" w:rsidRDefault="00765280" w:rsidP="0076528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Cs/>
          <w:lang w:val="da-DK"/>
        </w:rPr>
      </w:pPr>
      <w:r w:rsidRPr="009F7189">
        <w:rPr>
          <w:rFonts w:ascii="Times New Roman" w:hAnsi="Times New Roman" w:cs="Times New Roman"/>
          <w:sz w:val="24"/>
          <w:szCs w:val="24"/>
          <w:lang w:val="da-DK"/>
        </w:rPr>
        <w:t>Kujdeset për pastërtinë e mjedisit dhe ambienteve të zyrave në Drejtorinë e Përgjithshme, si pastrimi, larja, fshirja, etj të tualetit, zyrave dhe tavolinave të personelit si dhe mjedisin e jashtëm të Agjencisë</w:t>
      </w:r>
      <w:r w:rsidRPr="00981067">
        <w:rPr>
          <w:lang w:val="da-DK"/>
        </w:rPr>
        <w:t>.</w:t>
      </w:r>
    </w:p>
    <w:p w:rsidR="005D26BD" w:rsidRPr="00267FD9" w:rsidRDefault="005D26BD" w:rsidP="005D26BD">
      <w:pPr>
        <w:pStyle w:val="NoSpacing"/>
        <w:jc w:val="both"/>
        <w:rPr>
          <w:b/>
        </w:rPr>
      </w:pP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DUHET TË PLOTËSOJË KANDIDATI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91420B" w:rsidRPr="0091420B" w:rsidRDefault="0091420B" w:rsidP="0091420B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Kërkesat e përgjithshme të pozicionit të punës si vijon: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te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kry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er nivelin</w:t>
      </w:r>
      <w:r w:rsidR="002D6A6A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minimal të diplomës Arsimin e Mesëm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742FB9" w:rsidRPr="00765280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</w:t>
      </w:r>
      <w:r w:rsidR="00CB03F3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MENTACIONI 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Q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DOR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ZOHET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 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3030F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Vetëdeklarim të gjëndjes Gjygjësore (Dëshmi Penaliteti)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050DEB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</w:t>
      </w:r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7662E7">
        <w:rPr>
          <w:rFonts w:ascii="Times New Roman" w:hAnsi="Times New Roman" w:cs="Times New Roman"/>
          <w:spacing w:val="-2"/>
          <w:sz w:val="24"/>
          <w:szCs w:val="24"/>
        </w:rPr>
        <w:t>brënda</w:t>
      </w:r>
      <w:proofErr w:type="spellEnd"/>
      <w:r w:rsidR="00766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662E7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="00766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F2018" w:rsidRPr="004F2018">
        <w:rPr>
          <w:rFonts w:ascii="Times New Roman" w:hAnsi="Times New Roman" w:cs="Times New Roman"/>
          <w:b/>
          <w:spacing w:val="-2"/>
          <w:sz w:val="24"/>
          <w:szCs w:val="24"/>
        </w:rPr>
        <w:t xml:space="preserve">22.01.2026 </w:t>
      </w:r>
      <w:proofErr w:type="spellStart"/>
      <w:r w:rsidR="00050DEB" w:rsidRPr="004F2018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050DEB" w:rsidRPr="004F2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0DEB" w:rsidRPr="004F2018">
        <w:rPr>
          <w:rFonts w:ascii="Times New Roman" w:hAnsi="Times New Roman" w:cs="Times New Roman"/>
          <w:b/>
          <w:spacing w:val="-2"/>
          <w:sz w:val="24"/>
          <w:szCs w:val="24"/>
        </w:rPr>
        <w:t>14:00</w:t>
      </w:r>
      <w:r w:rsidR="0091420B" w:rsidRPr="004F201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6F0289" w:rsidRPr="0077678C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6F0289" w:rsidRPr="00201695" w:rsidRDefault="007D38C9" w:rsidP="006F0289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4F2018" w:rsidRPr="004F2018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3</w:t>
      </w:r>
      <w:r w:rsidR="006F0289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4F2018">
        <w:rPr>
          <w:rFonts w:ascii="Times New Roman" w:hAnsi="Times New Roman" w:cs="Times New Roman"/>
          <w:b/>
          <w:spacing w:val="-2"/>
          <w:sz w:val="24"/>
          <w:szCs w:val="24"/>
        </w:rPr>
        <w:t>22.01.2026</w:t>
      </w:r>
      <w:r w:rsidR="006F0289"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</w:t>
      </w:r>
      <w:r w:rsidR="006F0289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="006F0289"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6F0289" w:rsidRPr="00EA05CD" w:rsidRDefault="006F0289" w:rsidP="006F0289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6F0289" w:rsidRPr="00C27E7E" w:rsidRDefault="006F0289" w:rsidP="006F0289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6F0289" w:rsidRPr="00EA05CD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6F0289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Default="006F0289" w:rsidP="006F02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A59C0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  <w:bookmarkStart w:id="0" w:name="_GoBack"/>
      <w:bookmarkEnd w:id="0"/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Pr="00993E71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B311E4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75" w:rsidRDefault="00C97E75" w:rsidP="00285632">
      <w:pPr>
        <w:spacing w:after="0" w:line="240" w:lineRule="auto"/>
      </w:pPr>
      <w:r>
        <w:separator/>
      </w:r>
    </w:p>
  </w:endnote>
  <w:endnote w:type="continuationSeparator" w:id="0">
    <w:p w:rsidR="00C97E75" w:rsidRDefault="00C97E75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75" w:rsidRDefault="00C97E75" w:rsidP="00285632">
      <w:pPr>
        <w:spacing w:after="0" w:line="240" w:lineRule="auto"/>
      </w:pPr>
      <w:r>
        <w:separator/>
      </w:r>
    </w:p>
  </w:footnote>
  <w:footnote w:type="continuationSeparator" w:id="0">
    <w:p w:rsidR="00C97E75" w:rsidRDefault="00C97E75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83028"/>
    <w:multiLevelType w:val="hybridMultilevel"/>
    <w:tmpl w:val="A334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583832"/>
    <w:multiLevelType w:val="hybridMultilevel"/>
    <w:tmpl w:val="45206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9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327B1"/>
    <w:rsid w:val="0003783F"/>
    <w:rsid w:val="00050DEB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038B"/>
    <w:rsid w:val="0010688E"/>
    <w:rsid w:val="00106FD8"/>
    <w:rsid w:val="0010791F"/>
    <w:rsid w:val="00107FE7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71C8C"/>
    <w:rsid w:val="001870E9"/>
    <w:rsid w:val="00190AA6"/>
    <w:rsid w:val="00192629"/>
    <w:rsid w:val="001A1F60"/>
    <w:rsid w:val="001A395D"/>
    <w:rsid w:val="001A3D5A"/>
    <w:rsid w:val="001B1EBF"/>
    <w:rsid w:val="001B7DF6"/>
    <w:rsid w:val="001C5FCC"/>
    <w:rsid w:val="001D49A0"/>
    <w:rsid w:val="001E223B"/>
    <w:rsid w:val="001E40B4"/>
    <w:rsid w:val="001E7D5C"/>
    <w:rsid w:val="001F20AD"/>
    <w:rsid w:val="001F3F4D"/>
    <w:rsid w:val="001F5BE1"/>
    <w:rsid w:val="00202826"/>
    <w:rsid w:val="002033E1"/>
    <w:rsid w:val="00204E92"/>
    <w:rsid w:val="00210424"/>
    <w:rsid w:val="0021090A"/>
    <w:rsid w:val="00211A6A"/>
    <w:rsid w:val="00213A2E"/>
    <w:rsid w:val="00222FE8"/>
    <w:rsid w:val="00230EC0"/>
    <w:rsid w:val="002374B8"/>
    <w:rsid w:val="002376AA"/>
    <w:rsid w:val="002401E0"/>
    <w:rsid w:val="00245D21"/>
    <w:rsid w:val="002466E2"/>
    <w:rsid w:val="00246C7C"/>
    <w:rsid w:val="002475E3"/>
    <w:rsid w:val="00251B44"/>
    <w:rsid w:val="0025608B"/>
    <w:rsid w:val="0026329B"/>
    <w:rsid w:val="0026563A"/>
    <w:rsid w:val="00267CB7"/>
    <w:rsid w:val="00267FD9"/>
    <w:rsid w:val="00274741"/>
    <w:rsid w:val="00281E11"/>
    <w:rsid w:val="00285632"/>
    <w:rsid w:val="0029107D"/>
    <w:rsid w:val="00295434"/>
    <w:rsid w:val="00297358"/>
    <w:rsid w:val="002A1020"/>
    <w:rsid w:val="002A3926"/>
    <w:rsid w:val="002A3BBB"/>
    <w:rsid w:val="002B052D"/>
    <w:rsid w:val="002B7C8B"/>
    <w:rsid w:val="002C0605"/>
    <w:rsid w:val="002C6F97"/>
    <w:rsid w:val="002D4224"/>
    <w:rsid w:val="002D6A6A"/>
    <w:rsid w:val="002F1C1D"/>
    <w:rsid w:val="003030F2"/>
    <w:rsid w:val="00303C33"/>
    <w:rsid w:val="00305EB0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83037"/>
    <w:rsid w:val="0039762A"/>
    <w:rsid w:val="003B26C9"/>
    <w:rsid w:val="003B2C1F"/>
    <w:rsid w:val="003B54E6"/>
    <w:rsid w:val="003B6794"/>
    <w:rsid w:val="003C4B92"/>
    <w:rsid w:val="003D29C3"/>
    <w:rsid w:val="003D501B"/>
    <w:rsid w:val="003E6C95"/>
    <w:rsid w:val="003F269F"/>
    <w:rsid w:val="003F5D27"/>
    <w:rsid w:val="003F6168"/>
    <w:rsid w:val="00410BF6"/>
    <w:rsid w:val="00410E57"/>
    <w:rsid w:val="004119B8"/>
    <w:rsid w:val="00416E52"/>
    <w:rsid w:val="004257A6"/>
    <w:rsid w:val="00426446"/>
    <w:rsid w:val="00444FD7"/>
    <w:rsid w:val="00447F02"/>
    <w:rsid w:val="00450AE8"/>
    <w:rsid w:val="0046312B"/>
    <w:rsid w:val="00483936"/>
    <w:rsid w:val="0049222F"/>
    <w:rsid w:val="004942FE"/>
    <w:rsid w:val="004A05DA"/>
    <w:rsid w:val="004A35CB"/>
    <w:rsid w:val="004A3D49"/>
    <w:rsid w:val="004A4F82"/>
    <w:rsid w:val="004A571E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2018"/>
    <w:rsid w:val="004F2C2F"/>
    <w:rsid w:val="004F4D73"/>
    <w:rsid w:val="004F6C5D"/>
    <w:rsid w:val="004F6CCD"/>
    <w:rsid w:val="00501420"/>
    <w:rsid w:val="00515B71"/>
    <w:rsid w:val="005348F4"/>
    <w:rsid w:val="005413ED"/>
    <w:rsid w:val="00543E6D"/>
    <w:rsid w:val="0054425B"/>
    <w:rsid w:val="00552AC3"/>
    <w:rsid w:val="00555022"/>
    <w:rsid w:val="00555923"/>
    <w:rsid w:val="00561C5B"/>
    <w:rsid w:val="00562013"/>
    <w:rsid w:val="0056450B"/>
    <w:rsid w:val="005742BF"/>
    <w:rsid w:val="0058411A"/>
    <w:rsid w:val="005A59C0"/>
    <w:rsid w:val="005B03FF"/>
    <w:rsid w:val="005B21F0"/>
    <w:rsid w:val="005C78E1"/>
    <w:rsid w:val="005D26BD"/>
    <w:rsid w:val="005E3C0B"/>
    <w:rsid w:val="005F080C"/>
    <w:rsid w:val="006018A5"/>
    <w:rsid w:val="00601C48"/>
    <w:rsid w:val="00604C1D"/>
    <w:rsid w:val="00605640"/>
    <w:rsid w:val="00605981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8F7"/>
    <w:rsid w:val="00695CF4"/>
    <w:rsid w:val="006B03CD"/>
    <w:rsid w:val="006D559F"/>
    <w:rsid w:val="006E1374"/>
    <w:rsid w:val="006E6D24"/>
    <w:rsid w:val="006E703E"/>
    <w:rsid w:val="006F0289"/>
    <w:rsid w:val="006F39C8"/>
    <w:rsid w:val="006F7591"/>
    <w:rsid w:val="006F7A65"/>
    <w:rsid w:val="007018E6"/>
    <w:rsid w:val="00702C6A"/>
    <w:rsid w:val="007037D6"/>
    <w:rsid w:val="007050E0"/>
    <w:rsid w:val="00705FCE"/>
    <w:rsid w:val="0071227E"/>
    <w:rsid w:val="007152EC"/>
    <w:rsid w:val="0073516B"/>
    <w:rsid w:val="00742FB9"/>
    <w:rsid w:val="007440EA"/>
    <w:rsid w:val="00765280"/>
    <w:rsid w:val="007662E7"/>
    <w:rsid w:val="007703B8"/>
    <w:rsid w:val="0077504E"/>
    <w:rsid w:val="00775C3B"/>
    <w:rsid w:val="007809E6"/>
    <w:rsid w:val="00781F44"/>
    <w:rsid w:val="007843B6"/>
    <w:rsid w:val="007929CD"/>
    <w:rsid w:val="0079721D"/>
    <w:rsid w:val="007A5AAC"/>
    <w:rsid w:val="007B4F16"/>
    <w:rsid w:val="007C0AF2"/>
    <w:rsid w:val="007D09AF"/>
    <w:rsid w:val="007D38C9"/>
    <w:rsid w:val="007E05D9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0E4A"/>
    <w:rsid w:val="008412D3"/>
    <w:rsid w:val="008456A7"/>
    <w:rsid w:val="00860904"/>
    <w:rsid w:val="00865B09"/>
    <w:rsid w:val="00865C6C"/>
    <w:rsid w:val="00870409"/>
    <w:rsid w:val="0087663B"/>
    <w:rsid w:val="008841C1"/>
    <w:rsid w:val="0089093E"/>
    <w:rsid w:val="00896DC1"/>
    <w:rsid w:val="008A1A9C"/>
    <w:rsid w:val="008A3B5E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1420B"/>
    <w:rsid w:val="009163A2"/>
    <w:rsid w:val="00916C0C"/>
    <w:rsid w:val="009261CC"/>
    <w:rsid w:val="00926380"/>
    <w:rsid w:val="00926C98"/>
    <w:rsid w:val="00930F01"/>
    <w:rsid w:val="0093118E"/>
    <w:rsid w:val="00932DB9"/>
    <w:rsid w:val="00936102"/>
    <w:rsid w:val="009407C3"/>
    <w:rsid w:val="0097317B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189"/>
    <w:rsid w:val="009F78EC"/>
    <w:rsid w:val="00A00E98"/>
    <w:rsid w:val="00A04724"/>
    <w:rsid w:val="00A164D0"/>
    <w:rsid w:val="00A17266"/>
    <w:rsid w:val="00A2294E"/>
    <w:rsid w:val="00A22F38"/>
    <w:rsid w:val="00A32D68"/>
    <w:rsid w:val="00A4078D"/>
    <w:rsid w:val="00A66A46"/>
    <w:rsid w:val="00A820DC"/>
    <w:rsid w:val="00A82F2A"/>
    <w:rsid w:val="00A94E50"/>
    <w:rsid w:val="00AA30F3"/>
    <w:rsid w:val="00AA6DD2"/>
    <w:rsid w:val="00AB317F"/>
    <w:rsid w:val="00AC3DE4"/>
    <w:rsid w:val="00AC4685"/>
    <w:rsid w:val="00AC4EAE"/>
    <w:rsid w:val="00AC6960"/>
    <w:rsid w:val="00AC76EC"/>
    <w:rsid w:val="00AD677C"/>
    <w:rsid w:val="00AE0D57"/>
    <w:rsid w:val="00AE2595"/>
    <w:rsid w:val="00AE7870"/>
    <w:rsid w:val="00AE7F04"/>
    <w:rsid w:val="00AF01AB"/>
    <w:rsid w:val="00AF23A2"/>
    <w:rsid w:val="00B06FC6"/>
    <w:rsid w:val="00B311E4"/>
    <w:rsid w:val="00B41D4E"/>
    <w:rsid w:val="00B81B9A"/>
    <w:rsid w:val="00B8482E"/>
    <w:rsid w:val="00B86AF2"/>
    <w:rsid w:val="00B9665D"/>
    <w:rsid w:val="00BA0194"/>
    <w:rsid w:val="00BA1F5C"/>
    <w:rsid w:val="00BA40BF"/>
    <w:rsid w:val="00BC1494"/>
    <w:rsid w:val="00BC3B75"/>
    <w:rsid w:val="00BC5D6E"/>
    <w:rsid w:val="00BD2450"/>
    <w:rsid w:val="00BD7CF5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75669"/>
    <w:rsid w:val="00C81509"/>
    <w:rsid w:val="00C94421"/>
    <w:rsid w:val="00C97E75"/>
    <w:rsid w:val="00CA2943"/>
    <w:rsid w:val="00CA7054"/>
    <w:rsid w:val="00CB03F3"/>
    <w:rsid w:val="00CB2C05"/>
    <w:rsid w:val="00CB3B98"/>
    <w:rsid w:val="00CB668D"/>
    <w:rsid w:val="00CB7679"/>
    <w:rsid w:val="00CC1872"/>
    <w:rsid w:val="00CC7356"/>
    <w:rsid w:val="00CD075A"/>
    <w:rsid w:val="00CE1A6D"/>
    <w:rsid w:val="00CE41FC"/>
    <w:rsid w:val="00D1280C"/>
    <w:rsid w:val="00D13650"/>
    <w:rsid w:val="00D14450"/>
    <w:rsid w:val="00D15714"/>
    <w:rsid w:val="00D200E5"/>
    <w:rsid w:val="00D349F7"/>
    <w:rsid w:val="00D35D82"/>
    <w:rsid w:val="00D363C2"/>
    <w:rsid w:val="00D37E2D"/>
    <w:rsid w:val="00D40620"/>
    <w:rsid w:val="00D4351B"/>
    <w:rsid w:val="00D44E87"/>
    <w:rsid w:val="00D46617"/>
    <w:rsid w:val="00D50A98"/>
    <w:rsid w:val="00D5235A"/>
    <w:rsid w:val="00D55428"/>
    <w:rsid w:val="00D55DC2"/>
    <w:rsid w:val="00D70EDD"/>
    <w:rsid w:val="00D71F44"/>
    <w:rsid w:val="00D77089"/>
    <w:rsid w:val="00D943FF"/>
    <w:rsid w:val="00DA5378"/>
    <w:rsid w:val="00DB148E"/>
    <w:rsid w:val="00DB5D87"/>
    <w:rsid w:val="00DC1BD3"/>
    <w:rsid w:val="00DC4A3E"/>
    <w:rsid w:val="00DC731A"/>
    <w:rsid w:val="00DD5E90"/>
    <w:rsid w:val="00DD6559"/>
    <w:rsid w:val="00DD7097"/>
    <w:rsid w:val="00DE7EFB"/>
    <w:rsid w:val="00DF4369"/>
    <w:rsid w:val="00E024FE"/>
    <w:rsid w:val="00E10263"/>
    <w:rsid w:val="00E12029"/>
    <w:rsid w:val="00E24423"/>
    <w:rsid w:val="00E24E6F"/>
    <w:rsid w:val="00E27310"/>
    <w:rsid w:val="00E309E0"/>
    <w:rsid w:val="00E32B7F"/>
    <w:rsid w:val="00E37C8C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1A9F"/>
    <w:rsid w:val="00E846EC"/>
    <w:rsid w:val="00E85402"/>
    <w:rsid w:val="00E93CB8"/>
    <w:rsid w:val="00E968B8"/>
    <w:rsid w:val="00EA7773"/>
    <w:rsid w:val="00EE1043"/>
    <w:rsid w:val="00EE1748"/>
    <w:rsid w:val="00EE7F2E"/>
    <w:rsid w:val="00EF4681"/>
    <w:rsid w:val="00EF5176"/>
    <w:rsid w:val="00EF768A"/>
    <w:rsid w:val="00F00B3B"/>
    <w:rsid w:val="00F019B6"/>
    <w:rsid w:val="00F10E82"/>
    <w:rsid w:val="00F1489E"/>
    <w:rsid w:val="00F15241"/>
    <w:rsid w:val="00F24F6D"/>
    <w:rsid w:val="00F370D5"/>
    <w:rsid w:val="00F4589B"/>
    <w:rsid w:val="00F463A0"/>
    <w:rsid w:val="00F63F0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EA10-16E9-48DA-9F82-D550D0E3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11</cp:revision>
  <cp:lastPrinted>2026-01-20T12:32:00Z</cp:lastPrinted>
  <dcterms:created xsi:type="dcterms:W3CDTF">2026-01-15T08:32:00Z</dcterms:created>
  <dcterms:modified xsi:type="dcterms:W3CDTF">2026-01-20T12:50:00Z</dcterms:modified>
</cp:coreProperties>
</file>